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9A071" w14:textId="77777777" w:rsidR="003A38D6" w:rsidRPr="000F1CEB" w:rsidRDefault="003A38D6" w:rsidP="003A38D6">
      <w:pPr>
        <w:rPr>
          <w:rFonts w:cs="Calibri"/>
          <w:b/>
          <w:sz w:val="36"/>
          <w:szCs w:val="36"/>
        </w:rPr>
      </w:pPr>
      <w:r w:rsidRPr="000F1CEB">
        <w:rPr>
          <w:rFonts w:cs="Calibri"/>
          <w:b/>
          <w:sz w:val="36"/>
          <w:szCs w:val="36"/>
        </w:rPr>
        <w:t xml:space="preserve">Teledyne to </w:t>
      </w:r>
      <w:r>
        <w:rPr>
          <w:rFonts w:cs="Calibri"/>
          <w:b/>
          <w:sz w:val="36"/>
          <w:szCs w:val="36"/>
        </w:rPr>
        <w:t>highlight an extensive range of</w:t>
      </w:r>
      <w:r w:rsidRPr="000F1CEB">
        <w:rPr>
          <w:rFonts w:cs="Calibri"/>
          <w:b/>
          <w:sz w:val="36"/>
          <w:szCs w:val="36"/>
        </w:rPr>
        <w:t xml:space="preserve"> industrial imaging technolog</w:t>
      </w:r>
      <w:r>
        <w:rPr>
          <w:rFonts w:cs="Calibri"/>
          <w:b/>
          <w:sz w:val="36"/>
          <w:szCs w:val="36"/>
        </w:rPr>
        <w:t>y</w:t>
      </w:r>
      <w:r w:rsidRPr="000F1CEB">
        <w:rPr>
          <w:rFonts w:cs="Calibri"/>
          <w:b/>
          <w:sz w:val="36"/>
          <w:szCs w:val="36"/>
        </w:rPr>
        <w:t xml:space="preserve"> </w:t>
      </w:r>
      <w:r>
        <w:rPr>
          <w:rFonts w:cs="Calibri"/>
          <w:b/>
          <w:sz w:val="36"/>
          <w:szCs w:val="36"/>
        </w:rPr>
        <w:t>solutions</w:t>
      </w:r>
      <w:r w:rsidRPr="000F1CEB">
        <w:rPr>
          <w:rFonts w:cs="Calibri"/>
          <w:b/>
          <w:sz w:val="36"/>
          <w:szCs w:val="36"/>
        </w:rPr>
        <w:t xml:space="preserve"> at V</w:t>
      </w:r>
      <w:r>
        <w:rPr>
          <w:rFonts w:cs="Calibri"/>
          <w:b/>
          <w:sz w:val="36"/>
          <w:szCs w:val="36"/>
        </w:rPr>
        <w:t>ISION</w:t>
      </w:r>
      <w:r w:rsidRPr="000F1CEB">
        <w:rPr>
          <w:rFonts w:cs="Calibri"/>
          <w:b/>
          <w:sz w:val="36"/>
          <w:szCs w:val="36"/>
        </w:rPr>
        <w:t xml:space="preserve"> 202</w:t>
      </w:r>
      <w:r>
        <w:rPr>
          <w:rFonts w:cs="Calibri"/>
          <w:b/>
          <w:sz w:val="36"/>
          <w:szCs w:val="36"/>
        </w:rPr>
        <w:t>4</w:t>
      </w:r>
    </w:p>
    <w:p w14:paraId="156D14CD" w14:textId="77777777" w:rsidR="003A38D6" w:rsidRPr="00B66830" w:rsidRDefault="003A38D6" w:rsidP="003A38D6">
      <w:pPr>
        <w:rPr>
          <w:rFonts w:cs="Calibri"/>
          <w:lang w:val="en-CA"/>
        </w:rPr>
      </w:pPr>
      <w:r>
        <w:rPr>
          <w:rFonts w:cs="Calibri"/>
          <w:lang w:val="en-CA"/>
        </w:rPr>
        <w:t xml:space="preserve">Teledyne </w:t>
      </w:r>
      <w:r w:rsidRPr="00B66830">
        <w:rPr>
          <w:rFonts w:cs="Calibri"/>
          <w:lang w:val="en-CA"/>
        </w:rPr>
        <w:t>will showcase their newest products and solutions at</w:t>
      </w:r>
      <w:r>
        <w:rPr>
          <w:rFonts w:cs="Calibri"/>
          <w:lang w:val="en-CA"/>
        </w:rPr>
        <w:t xml:space="preserve"> the</w:t>
      </w:r>
      <w:r w:rsidRPr="00B66830">
        <w:rPr>
          <w:rFonts w:cs="Calibri"/>
          <w:lang w:val="en-CA"/>
        </w:rPr>
        <w:t xml:space="preserve"> </w:t>
      </w:r>
      <w:r>
        <w:rPr>
          <w:rFonts w:cs="Calibri"/>
          <w:lang w:val="en-CA"/>
        </w:rPr>
        <w:t>VISION 2024</w:t>
      </w:r>
      <w:r w:rsidRPr="00B66830">
        <w:rPr>
          <w:rFonts w:cs="Calibri"/>
          <w:lang w:val="en-CA"/>
        </w:rPr>
        <w:t xml:space="preserve"> exhibition taking place </w:t>
      </w:r>
      <w:r>
        <w:rPr>
          <w:rFonts w:cs="Calibri"/>
          <w:lang w:val="en-CA"/>
        </w:rPr>
        <w:t>October 8-10</w:t>
      </w:r>
      <w:r w:rsidRPr="00B66830">
        <w:rPr>
          <w:rFonts w:cs="Calibri"/>
          <w:lang w:val="en-CA"/>
        </w:rPr>
        <w:t xml:space="preserve">, in </w:t>
      </w:r>
      <w:r>
        <w:rPr>
          <w:rFonts w:cs="Calibri"/>
          <w:lang w:val="en-CA"/>
        </w:rPr>
        <w:t>Stuttgart, Germany.</w:t>
      </w:r>
    </w:p>
    <w:p w14:paraId="14C3B8CB" w14:textId="77777777" w:rsidR="003A38D6" w:rsidRDefault="003A38D6" w:rsidP="003A38D6">
      <w:pPr>
        <w:rPr>
          <w:rFonts w:cs="Calibri"/>
          <w:lang w:val="en-CA"/>
        </w:rPr>
      </w:pPr>
      <w:r>
        <w:rPr>
          <w:rFonts w:cs="Calibri"/>
          <w:lang w:val="en-CA"/>
        </w:rPr>
        <w:t xml:space="preserve">Teledyne FLIR and </w:t>
      </w:r>
      <w:r w:rsidRPr="00B66830">
        <w:rPr>
          <w:rFonts w:cs="Calibri"/>
          <w:lang w:val="en-CA"/>
        </w:rPr>
        <w:t xml:space="preserve">Teledyne’s </w:t>
      </w:r>
      <w:hyperlink r:id="rId5" w:history="1">
        <w:r w:rsidRPr="00CD2088">
          <w:rPr>
            <w:rStyle w:val="Hyperlink"/>
            <w:rFonts w:cs="Calibri"/>
            <w:lang w:val="en-CA"/>
          </w:rPr>
          <w:t>DALSA</w:t>
        </w:r>
      </w:hyperlink>
      <w:r w:rsidRPr="00B66830">
        <w:rPr>
          <w:rFonts w:cs="Calibri"/>
          <w:lang w:val="en-CA"/>
        </w:rPr>
        <w:t xml:space="preserve">, </w:t>
      </w:r>
      <w:hyperlink r:id="rId6" w:history="1">
        <w:r w:rsidRPr="00CD2088">
          <w:rPr>
            <w:rStyle w:val="Hyperlink"/>
            <w:rFonts w:cs="Calibri"/>
            <w:lang w:val="en-CA"/>
          </w:rPr>
          <w:t>e2v</w:t>
        </w:r>
      </w:hyperlink>
      <w:r>
        <w:rPr>
          <w:rFonts w:cs="Calibri"/>
          <w:lang w:val="en-CA"/>
        </w:rPr>
        <w:t>,</w:t>
      </w:r>
      <w:r w:rsidRPr="00B66830">
        <w:rPr>
          <w:rFonts w:cs="Calibri"/>
          <w:lang w:val="en-CA"/>
        </w:rPr>
        <w:t xml:space="preserve">  </w:t>
      </w:r>
      <w:hyperlink r:id="rId7" w:history="1">
        <w:proofErr w:type="spellStart"/>
        <w:r w:rsidRPr="00CD2088">
          <w:rPr>
            <w:rStyle w:val="Hyperlink"/>
            <w:rFonts w:cs="Calibri"/>
            <w:lang w:val="en-GB"/>
          </w:rPr>
          <w:t>Lumenera</w:t>
        </w:r>
        <w:proofErr w:type="spellEnd"/>
      </w:hyperlink>
      <w:r w:rsidRPr="004D67E8">
        <w:rPr>
          <w:rStyle w:val="Hyperlink"/>
          <w:rFonts w:cs="Calibri"/>
          <w:lang w:val="en-CA"/>
        </w:rPr>
        <w:t xml:space="preserve"> </w:t>
      </w:r>
      <w:r w:rsidRPr="004D67E8">
        <w:rPr>
          <w:rFonts w:cs="Calibri"/>
          <w:lang w:val="en-GB"/>
        </w:rPr>
        <w:t xml:space="preserve"> and </w:t>
      </w:r>
      <w:hyperlink r:id="rId8" w:history="1">
        <w:proofErr w:type="spellStart"/>
        <w:r w:rsidRPr="004D67E8">
          <w:rPr>
            <w:rStyle w:val="Hyperlink"/>
            <w:rFonts w:cs="Calibri"/>
            <w:lang w:val="en-GB"/>
          </w:rPr>
          <w:t>Adimec</w:t>
        </w:r>
        <w:proofErr w:type="spellEnd"/>
      </w:hyperlink>
      <w:r w:rsidRPr="004C591A">
        <w:rPr>
          <w:rFonts w:cs="Calibri"/>
          <w:sz w:val="21"/>
          <w:szCs w:val="21"/>
          <w:lang w:val="en-GB"/>
        </w:rPr>
        <w:t xml:space="preserve"> </w:t>
      </w:r>
      <w:r w:rsidRPr="00B66830">
        <w:rPr>
          <w:rFonts w:cs="Calibri"/>
          <w:lang w:val="en-CA"/>
        </w:rPr>
        <w:t>businesses</w:t>
      </w:r>
      <w:r w:rsidRPr="00C456B1">
        <w:rPr>
          <w:rFonts w:cs="Calibri"/>
        </w:rPr>
        <w:t xml:space="preserve"> will </w:t>
      </w:r>
      <w:r>
        <w:rPr>
          <w:rFonts w:cs="Calibri"/>
        </w:rPr>
        <w:t>display</w:t>
      </w:r>
      <w:r w:rsidRPr="00C456B1">
        <w:rPr>
          <w:rFonts w:cs="Calibri"/>
        </w:rPr>
        <w:t xml:space="preserve"> the world’s most comprehensive, vertically integrated portfolio of industrial imaging technology</w:t>
      </w:r>
      <w:r>
        <w:rPr>
          <w:rFonts w:cs="Calibri"/>
        </w:rPr>
        <w:t xml:space="preserve">. </w:t>
      </w:r>
      <w:r w:rsidRPr="00C456B1">
        <w:rPr>
          <w:rFonts w:cs="Calibri"/>
          <w:lang w:val="en-CA"/>
        </w:rPr>
        <w:t>Visit Teledyne</w:t>
      </w:r>
      <w:r>
        <w:rPr>
          <w:rFonts w:cs="Calibri"/>
        </w:rPr>
        <w:t xml:space="preserve"> in</w:t>
      </w:r>
      <w:r w:rsidRPr="00C456B1">
        <w:rPr>
          <w:rFonts w:cs="Calibri"/>
          <w:lang w:val="en-CA"/>
        </w:rPr>
        <w:t xml:space="preserve"> </w:t>
      </w:r>
      <w:r w:rsidRPr="00D42785">
        <w:rPr>
          <w:rFonts w:cs="Calibri"/>
          <w:lang w:val="en-CA"/>
        </w:rPr>
        <w:t>Hall 8</w:t>
      </w:r>
      <w:r>
        <w:rPr>
          <w:rFonts w:cs="Calibri"/>
          <w:lang w:val="en-CA"/>
        </w:rPr>
        <w:t>,</w:t>
      </w:r>
      <w:r w:rsidRPr="00D42785">
        <w:rPr>
          <w:rFonts w:cs="Calibri"/>
          <w:lang w:val="en-CA"/>
        </w:rPr>
        <w:t xml:space="preserve"> </w:t>
      </w:r>
      <w:r>
        <w:rPr>
          <w:rFonts w:cs="Calibri"/>
          <w:lang w:val="en-CA"/>
        </w:rPr>
        <w:t xml:space="preserve">booth </w:t>
      </w:r>
      <w:r w:rsidRPr="00D42785">
        <w:rPr>
          <w:rFonts w:cs="Calibri"/>
          <w:lang w:val="en-CA"/>
        </w:rPr>
        <w:t>B10 </w:t>
      </w:r>
      <w:r w:rsidRPr="00C456B1">
        <w:rPr>
          <w:rFonts w:cs="Calibri"/>
          <w:lang w:val="en-CA"/>
        </w:rPr>
        <w:t>and explore unmatched capabilities and products</w:t>
      </w:r>
      <w:r>
        <w:rPr>
          <w:rFonts w:cs="Calibri"/>
          <w:lang w:val="en-CA"/>
        </w:rPr>
        <w:t xml:space="preserve"> from</w:t>
      </w:r>
      <w:r w:rsidRPr="00C456B1">
        <w:rPr>
          <w:rFonts w:cs="Calibri"/>
          <w:lang w:val="en-CA"/>
        </w:rPr>
        <w:t xml:space="preserve"> </w:t>
      </w:r>
      <w:r>
        <w:rPr>
          <w:rFonts w:cs="Calibri"/>
          <w:lang w:val="en-CA"/>
        </w:rPr>
        <w:t xml:space="preserve">your </w:t>
      </w:r>
      <w:r w:rsidRPr="005B76D9">
        <w:rPr>
          <w:rFonts w:cs="Calibri"/>
          <w:b/>
          <w:bCs/>
          <w:lang w:val="en-CA"/>
        </w:rPr>
        <w:t>one source</w:t>
      </w:r>
      <w:r>
        <w:rPr>
          <w:rFonts w:cs="Calibri"/>
          <w:lang w:val="en-CA"/>
        </w:rPr>
        <w:t xml:space="preserve"> for </w:t>
      </w:r>
      <w:r w:rsidRPr="00032885">
        <w:rPr>
          <w:rFonts w:cs="Calibri"/>
          <w:b/>
          <w:bCs/>
          <w:lang w:val="en-CA"/>
        </w:rPr>
        <w:t>unlimited vision</w:t>
      </w:r>
      <w:r w:rsidRPr="002F6BF2">
        <w:rPr>
          <w:rFonts w:cs="Calibri"/>
          <w:b/>
          <w:bCs/>
          <w:lang w:val="en-CA"/>
        </w:rPr>
        <w:t xml:space="preserve"> solutions</w:t>
      </w:r>
      <w:r>
        <w:rPr>
          <w:rFonts w:cs="Calibri"/>
          <w:lang w:val="en-CA"/>
        </w:rPr>
        <w:t xml:space="preserve"> partner. </w:t>
      </w:r>
    </w:p>
    <w:p w14:paraId="3394FFB1" w14:textId="77777777" w:rsidR="003A38D6" w:rsidRDefault="003A38D6" w:rsidP="003A38D6">
      <w:pPr>
        <w:spacing w:after="120" w:line="240" w:lineRule="auto"/>
        <w:rPr>
          <w:rFonts w:eastAsia="MuseoSans-300" w:cs="Calibri"/>
          <w:b/>
          <w:bCs/>
          <w:i/>
          <w:iCs/>
          <w:lang w:val="en-CA"/>
        </w:rPr>
      </w:pPr>
      <w:r>
        <w:rPr>
          <w:rFonts w:eastAsia="MuseoSans-300" w:cs="Calibri"/>
          <w:b/>
          <w:bCs/>
          <w:i/>
          <w:iCs/>
          <w:lang w:val="en-CA"/>
        </w:rPr>
        <w:t>Teledyne FLIR will showcase the following products:</w:t>
      </w:r>
    </w:p>
    <w:p w14:paraId="7621E8C3" w14:textId="77777777" w:rsidR="003A38D6" w:rsidRDefault="003A38D6" w:rsidP="003A38D6">
      <w:pPr>
        <w:numPr>
          <w:ilvl w:val="0"/>
          <w:numId w:val="2"/>
        </w:numPr>
        <w:spacing w:before="240" w:after="120" w:line="240" w:lineRule="auto"/>
        <w:rPr>
          <w:rFonts w:eastAsia="MuseoSans-300" w:cs="Calibri"/>
          <w:lang w:val="en-CA"/>
        </w:rPr>
      </w:pPr>
      <w:r>
        <w:rPr>
          <w:rFonts w:eastAsia="MuseoSans-300" w:cs="Calibri"/>
          <w:lang w:val="en-CA"/>
        </w:rPr>
        <w:fldChar w:fldCharType="begin"/>
      </w:r>
      <w:r>
        <w:rPr>
          <w:rFonts w:eastAsia="MuseoSans-300" w:cs="Calibri"/>
          <w:lang w:val="en-CA"/>
        </w:rPr>
        <w:instrText>HYPERLINK "https://www.flir.eu/products/a6301/"</w:instrText>
      </w:r>
      <w:r>
        <w:rPr>
          <w:rFonts w:eastAsia="MuseoSans-300" w:cs="Calibri"/>
          <w:lang w:val="en-CA"/>
        </w:rPr>
      </w:r>
      <w:r>
        <w:rPr>
          <w:rFonts w:eastAsia="MuseoSans-300" w:cs="Calibri"/>
          <w:lang w:val="en-CA"/>
        </w:rPr>
        <w:fldChar w:fldCharType="separate"/>
      </w:r>
      <w:r w:rsidRPr="00A8761C">
        <w:rPr>
          <w:rStyle w:val="Hyperlink"/>
          <w:rFonts w:eastAsia="MuseoSans-300" w:cs="Calibri"/>
          <w:lang w:val="en-CA"/>
        </w:rPr>
        <w:t>FLIR A6301</w:t>
      </w:r>
      <w:r>
        <w:rPr>
          <w:rFonts w:eastAsia="MuseoSans-300" w:cs="Calibri"/>
          <w:lang w:val="en-CA"/>
        </w:rPr>
        <w:fldChar w:fldCharType="end"/>
      </w:r>
      <w:r w:rsidRPr="00A8761C">
        <w:rPr>
          <w:rFonts w:eastAsia="MuseoSans-300" w:cs="Calibri"/>
          <w:lang w:val="en-CA"/>
        </w:rPr>
        <w:t xml:space="preserve"> Advanced Thermal Camera offer engineers and system integrators the best and most advanced thermal camera for Process Control, Monitoring and Quality Assurance. Its industry-leading 27,000-hour cryocooler lifetime maximizes camera uptime for consistent production throughput, while minimizing cost through planned maintenance.</w:t>
      </w:r>
    </w:p>
    <w:p w14:paraId="0DEB7B47" w14:textId="77777777" w:rsidR="003A38D6" w:rsidRDefault="003A38D6" w:rsidP="003A38D6">
      <w:pPr>
        <w:numPr>
          <w:ilvl w:val="0"/>
          <w:numId w:val="2"/>
        </w:numPr>
        <w:spacing w:before="240" w:after="120" w:line="240" w:lineRule="auto"/>
        <w:rPr>
          <w:rFonts w:eastAsia="MuseoSans-300" w:cs="Calibri"/>
          <w:lang w:val="en-CA"/>
        </w:rPr>
      </w:pPr>
      <w:r w:rsidRPr="00A8761C">
        <w:rPr>
          <w:rFonts w:eastAsia="MuseoSans-300" w:cs="Calibri"/>
          <w:lang w:val="en-CA"/>
        </w:rPr>
        <w:t xml:space="preserve">The </w:t>
      </w:r>
      <w:hyperlink r:id="rId9" w:history="1">
        <w:r w:rsidRPr="00A8761C">
          <w:rPr>
            <w:rStyle w:val="Hyperlink"/>
            <w:rFonts w:eastAsia="MuseoSans-300" w:cs="Calibri"/>
            <w:lang w:val="en-CA"/>
          </w:rPr>
          <w:t>FLIR RS6780</w:t>
        </w:r>
      </w:hyperlink>
      <w:r w:rsidRPr="00A8761C">
        <w:rPr>
          <w:rFonts w:eastAsia="MuseoSans-300" w:cs="Calibri"/>
          <w:lang w:val="en-CA"/>
        </w:rPr>
        <w:t xml:space="preserve"> offers advanced detector, triggering, and synchronization capabilities in an environmentally protected package, making it easy to configure and integrate for successful data acquisition in the most demanding R&amp;D applications.</w:t>
      </w:r>
    </w:p>
    <w:p w14:paraId="1DE4FEC7" w14:textId="77777777" w:rsidR="003A38D6" w:rsidRDefault="003A38D6" w:rsidP="003A38D6">
      <w:pPr>
        <w:numPr>
          <w:ilvl w:val="0"/>
          <w:numId w:val="2"/>
        </w:numPr>
        <w:spacing w:before="240" w:after="120" w:line="240" w:lineRule="auto"/>
        <w:rPr>
          <w:rFonts w:eastAsia="MuseoSans-300" w:cs="Calibri"/>
          <w:lang w:val="en-CA"/>
        </w:rPr>
      </w:pPr>
      <w:r w:rsidRPr="00911D2B">
        <w:rPr>
          <w:rFonts w:eastAsia="MuseoSans-300" w:cs="Calibri"/>
          <w:lang w:val="en-CA"/>
        </w:rPr>
        <w:t xml:space="preserve">Now with improved image quality and extended temperature range, </w:t>
      </w:r>
      <w:r>
        <w:rPr>
          <w:rFonts w:eastAsia="MuseoSans-300" w:cs="Calibri"/>
          <w:lang w:val="en-CA"/>
        </w:rPr>
        <w:t xml:space="preserve">the </w:t>
      </w:r>
      <w:hyperlink r:id="rId10" w:history="1">
        <w:r w:rsidRPr="00911D2B">
          <w:rPr>
            <w:rStyle w:val="Hyperlink"/>
            <w:rFonts w:eastAsia="MuseoSans-300" w:cs="Calibri"/>
            <w:lang w:val="en-CA"/>
          </w:rPr>
          <w:t>FLIR A700</w:t>
        </w:r>
      </w:hyperlink>
      <w:r>
        <w:rPr>
          <w:rFonts w:eastAsia="MuseoSans-300" w:cs="Calibri"/>
          <w:lang w:val="en-CA"/>
        </w:rPr>
        <w:t xml:space="preserve"> </w:t>
      </w:r>
      <w:r w:rsidRPr="00911D2B">
        <w:rPr>
          <w:rFonts w:eastAsia="MuseoSans-300" w:cs="Calibri"/>
          <w:lang w:val="en-CA"/>
        </w:rPr>
        <w:t xml:space="preserve">thermal imaging camera offers a range of 10 mm to 70 mm plus </w:t>
      </w:r>
      <w:proofErr w:type="spellStart"/>
      <w:r w:rsidRPr="00911D2B">
        <w:rPr>
          <w:rFonts w:eastAsia="MuseoSans-300" w:cs="Calibri"/>
          <w:lang w:val="en-CA"/>
        </w:rPr>
        <w:t>FlexView</w:t>
      </w:r>
      <w:proofErr w:type="spellEnd"/>
      <w:r w:rsidRPr="00911D2B">
        <w:rPr>
          <w:rFonts w:eastAsia="MuseoSans-300" w:cs="Calibri"/>
          <w:lang w:val="en-CA"/>
        </w:rPr>
        <w:t xml:space="preserve"> Dual FOV optional lenses to choose from. This model boasts the ability to accurately detect temperatures ranging from -20°C to 2000°C (-4°F to 3632°F) measurement range.</w:t>
      </w:r>
    </w:p>
    <w:p w14:paraId="750EE3AB" w14:textId="77777777" w:rsidR="003A38D6" w:rsidRDefault="003A38D6" w:rsidP="003A38D6">
      <w:pPr>
        <w:numPr>
          <w:ilvl w:val="0"/>
          <w:numId w:val="2"/>
        </w:numPr>
        <w:spacing w:before="240" w:after="120" w:line="240" w:lineRule="auto"/>
        <w:rPr>
          <w:rFonts w:eastAsia="MuseoSans-300" w:cs="Calibri"/>
          <w:lang w:val="en-CA"/>
        </w:rPr>
      </w:pPr>
      <w:r w:rsidRPr="00911D2B">
        <w:rPr>
          <w:rFonts w:eastAsia="MuseoSans-300" w:cs="Calibri"/>
          <w:lang w:val="en-CA"/>
        </w:rPr>
        <w:t xml:space="preserve">The </w:t>
      </w:r>
      <w:hyperlink r:id="rId11" w:history="1">
        <w:r w:rsidRPr="00911D2B">
          <w:rPr>
            <w:rStyle w:val="Hyperlink"/>
            <w:rFonts w:eastAsia="MuseoSans-300" w:cs="Calibri"/>
            <w:lang w:val="en-CA"/>
          </w:rPr>
          <w:t>FLIR X6981-HS SLS</w:t>
        </w:r>
      </w:hyperlink>
      <w:r w:rsidRPr="00911D2B">
        <w:rPr>
          <w:rFonts w:eastAsia="MuseoSans-300" w:cs="Calibri"/>
          <w:lang w:val="en-CA"/>
        </w:rPr>
        <w:t xml:space="preserve"> is an extraordinarily fast longwave IR camera designed for scientists and engineers who need to capture high-speed imagery for accurate thermal analysis and custom radiometric measurements.</w:t>
      </w:r>
    </w:p>
    <w:p w14:paraId="759BEEBE" w14:textId="151E84C5" w:rsidR="003A38D6" w:rsidRPr="00A8761C" w:rsidRDefault="003A38D6" w:rsidP="003A38D6">
      <w:pPr>
        <w:rPr>
          <w:rFonts w:eastAsia="MuseoSans-300" w:cs="Calibri"/>
          <w:lang w:val="en-CA"/>
        </w:rPr>
      </w:pPr>
      <w:r w:rsidRPr="00A54597">
        <w:rPr>
          <w:rFonts w:cs="Calibri"/>
        </w:rPr>
        <w:t>New products will also be introduced by Teledyne companies include</w:t>
      </w:r>
      <w:r>
        <w:rPr>
          <w:rFonts w:cs="Calibri"/>
          <w:b/>
          <w:bCs/>
          <w:i/>
          <w:iCs/>
        </w:rPr>
        <w:t xml:space="preserve"> </w:t>
      </w:r>
      <w:r>
        <w:t xml:space="preserve">Teledyne DALSA’s </w:t>
      </w:r>
      <w:hyperlink r:id="rId12" w:history="1">
        <w:r w:rsidRPr="00883B99">
          <w:rPr>
            <w:rStyle w:val="Hyperlink"/>
            <w:rFonts w:eastAsia="MuseoSans-300" w:cs="Calibri"/>
          </w:rPr>
          <w:t>Linea™ HS2</w:t>
        </w:r>
      </w:hyperlink>
      <w:r w:rsidRPr="00883B99">
        <w:rPr>
          <w:rFonts w:eastAsia="MuseoSans-300" w:cs="Calibri"/>
        </w:rPr>
        <w:t xml:space="preserve"> TDI line scan camera family, T</w:t>
      </w:r>
      <w:proofErr w:type="spellStart"/>
      <w:r w:rsidRPr="00883B99">
        <w:rPr>
          <w:rFonts w:cs="Calibri"/>
          <w:lang w:val="en-GB"/>
        </w:rPr>
        <w:t>eledyne</w:t>
      </w:r>
      <w:proofErr w:type="spellEnd"/>
      <w:r w:rsidRPr="00883B99">
        <w:rPr>
          <w:rFonts w:cs="Calibri"/>
          <w:lang w:val="en-GB"/>
        </w:rPr>
        <w:t xml:space="preserve"> e2v’s new </w:t>
      </w:r>
      <w:hyperlink r:id="rId13" w:history="1">
        <w:proofErr w:type="spellStart"/>
        <w:r w:rsidRPr="00883B99">
          <w:rPr>
            <w:rStyle w:val="Hyperlink"/>
            <w:rFonts w:cs="Calibri"/>
            <w:lang w:val="en-GB"/>
          </w:rPr>
          <w:t>Optimom</w:t>
        </w:r>
        <w:proofErr w:type="spellEnd"/>
        <w:r w:rsidRPr="00883B99">
          <w:rPr>
            <w:rStyle w:val="Hyperlink"/>
            <w:rFonts w:cs="Calibri"/>
            <w:lang w:val="en-GB"/>
          </w:rPr>
          <w:t>™ 5D</w:t>
        </w:r>
      </w:hyperlink>
      <w:r w:rsidRPr="00883B99">
        <w:rPr>
          <w:rFonts w:cs="Calibri"/>
          <w:lang w:val="en-GB"/>
        </w:rPr>
        <w:t xml:space="preserve"> turnkey imaging module, </w:t>
      </w:r>
      <w:r w:rsidRPr="00883B99">
        <w:rPr>
          <w:rFonts w:eastAsia="MuseoSans-300" w:cs="Calibri"/>
        </w:rPr>
        <w:t xml:space="preserve">Teledyne DALSA’s </w:t>
      </w:r>
      <w:hyperlink r:id="rId14" w:history="1">
        <w:r w:rsidRPr="00883B99">
          <w:rPr>
            <w:rStyle w:val="Hyperlink"/>
            <w:rFonts w:eastAsia="MuseoSans-300" w:cs="Calibri"/>
          </w:rPr>
          <w:t>BOA™3</w:t>
        </w:r>
      </w:hyperlink>
      <w:r w:rsidRPr="00883B99">
        <w:rPr>
          <w:rFonts w:eastAsia="MuseoSans-300" w:cs="Calibri"/>
        </w:rPr>
        <w:t xml:space="preserve"> smart camera, Teledyne FLIR IIS’ </w:t>
      </w:r>
      <w:hyperlink r:id="rId15" w:history="1">
        <w:r w:rsidRPr="00883B99">
          <w:rPr>
            <w:rStyle w:val="Hyperlink"/>
            <w:rFonts w:eastAsia="MuseoSans-300" w:cs="Calibri"/>
          </w:rPr>
          <w:t>Dragonfly® S</w:t>
        </w:r>
      </w:hyperlink>
      <w:r w:rsidRPr="00883B99">
        <w:rPr>
          <w:rFonts w:eastAsia="MuseoSans-300" w:cs="Calibri"/>
        </w:rPr>
        <w:t xml:space="preserve"> camera series. </w:t>
      </w:r>
      <w:hyperlink r:id="rId16" w:history="1">
        <w:r w:rsidRPr="00883B99">
          <w:rPr>
            <w:rStyle w:val="Hyperlink"/>
            <w:rFonts w:eastAsia="MuseoSans-300" w:cs="Calibri"/>
          </w:rPr>
          <w:t>Bumblebee® X</w:t>
        </w:r>
      </w:hyperlink>
      <w:r w:rsidRPr="00883B99">
        <w:rPr>
          <w:rFonts w:eastAsia="MuseoSans-300" w:cs="Calibri"/>
        </w:rPr>
        <w:t xml:space="preserve"> from Teledyne FLIR IIS, Teledyne FLIR IIS’ </w:t>
      </w:r>
      <w:hyperlink r:id="rId17" w:history="1">
        <w:proofErr w:type="spellStart"/>
        <w:r w:rsidRPr="00883B99">
          <w:rPr>
            <w:rStyle w:val="Hyperlink"/>
            <w:rFonts w:eastAsia="MuseoSans-300" w:cs="Calibri"/>
          </w:rPr>
          <w:t>SightBase</w:t>
        </w:r>
        <w:proofErr w:type="spellEnd"/>
        <w:r w:rsidRPr="00883B99">
          <w:rPr>
            <w:rStyle w:val="Hyperlink"/>
            <w:rFonts w:eastAsia="MuseoSans-300" w:cs="Calibri"/>
          </w:rPr>
          <w:t>®</w:t>
        </w:r>
      </w:hyperlink>
      <w:r w:rsidRPr="00883B99">
        <w:rPr>
          <w:rFonts w:eastAsia="MuseoSans-300" w:cs="Calibri"/>
        </w:rPr>
        <w:t xml:space="preserve">, The Teledyne FLIR IIS </w:t>
      </w:r>
      <w:hyperlink r:id="rId18" w:history="1">
        <w:r w:rsidRPr="00883B99">
          <w:rPr>
            <w:rStyle w:val="Hyperlink"/>
            <w:rFonts w:eastAsia="MuseoSans-300" w:cs="Calibri"/>
          </w:rPr>
          <w:t>Forge®️ 1GigE SWIR</w:t>
        </w:r>
      </w:hyperlink>
      <w:r w:rsidRPr="00883B99">
        <w:rPr>
          <w:rFonts w:eastAsia="MuseoSans-300" w:cs="Calibri"/>
        </w:rPr>
        <w:t xml:space="preserve"> (Short Wave Infrared) camera series. The </w:t>
      </w:r>
      <w:hyperlink r:id="rId19" w:history="1">
        <w:r w:rsidRPr="00883B99">
          <w:rPr>
            <w:rStyle w:val="Hyperlink"/>
            <w:rFonts w:eastAsia="MuseoSans-300" w:cs="Calibri"/>
          </w:rPr>
          <w:t>Forge 1GigE IP67</w:t>
        </w:r>
      </w:hyperlink>
      <w:r w:rsidRPr="00883B99">
        <w:rPr>
          <w:rFonts w:eastAsia="MuseoSans-300" w:cs="Calibri"/>
        </w:rPr>
        <w:t xml:space="preserve"> from Teledyne FLIR IIS</w:t>
      </w:r>
    </w:p>
    <w:p w14:paraId="7A22EEFF" w14:textId="77777777" w:rsidR="003A38D6" w:rsidRDefault="003A38D6" w:rsidP="003A38D6">
      <w:pPr>
        <w:spacing w:after="120" w:line="240" w:lineRule="auto"/>
        <w:rPr>
          <w:rFonts w:eastAsia="MuseoSans-300" w:cs="Calibri"/>
          <w:b/>
          <w:bCs/>
          <w:lang w:val="en-CA"/>
        </w:rPr>
      </w:pPr>
      <w:r>
        <w:rPr>
          <w:rFonts w:eastAsia="MuseoSans-300" w:cs="Calibri"/>
          <w:b/>
          <w:bCs/>
          <w:lang w:val="en-CA"/>
        </w:rPr>
        <w:t>The target applications for the above cameras include:</w:t>
      </w:r>
    </w:p>
    <w:p w14:paraId="2937B622" w14:textId="77777777" w:rsidR="003A38D6" w:rsidRPr="00D011B3" w:rsidRDefault="003A38D6" w:rsidP="003A38D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val="en-IN" w:eastAsia="en-GB"/>
        </w:rPr>
      </w:pPr>
      <w:r w:rsidRPr="00D011B3">
        <w:rPr>
          <w:rFonts w:eastAsia="Times New Roman" w:cs="Calibri"/>
          <w:color w:val="000000"/>
          <w:lang w:val="en-IN" w:eastAsia="en-GB"/>
        </w:rPr>
        <w:t>Quality Inspection</w:t>
      </w:r>
    </w:p>
    <w:p w14:paraId="5952F5D1" w14:textId="77777777" w:rsidR="003A38D6" w:rsidRPr="00D011B3" w:rsidRDefault="003A38D6" w:rsidP="003A38D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val="en-IN" w:eastAsia="en-GB"/>
        </w:rPr>
      </w:pPr>
      <w:r w:rsidRPr="00D011B3">
        <w:rPr>
          <w:rFonts w:eastAsia="Times New Roman" w:cs="Calibri"/>
          <w:color w:val="000000"/>
          <w:lang w:val="en-IN" w:eastAsia="en-GB"/>
        </w:rPr>
        <w:t>Condition Monitoring</w:t>
      </w:r>
    </w:p>
    <w:p w14:paraId="5EAD26FE" w14:textId="77777777" w:rsidR="003A38D6" w:rsidRPr="00D011B3" w:rsidRDefault="003A38D6" w:rsidP="003A38D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val="en-IN" w:eastAsia="en-GB"/>
        </w:rPr>
      </w:pPr>
      <w:r w:rsidRPr="00D011B3">
        <w:rPr>
          <w:rFonts w:eastAsia="Times New Roman" w:cs="Calibri"/>
          <w:color w:val="000000"/>
          <w:lang w:val="en-IN" w:eastAsia="en-GB"/>
        </w:rPr>
        <w:t>Early Fire Detection</w:t>
      </w:r>
    </w:p>
    <w:p w14:paraId="33BDD6D6" w14:textId="77777777" w:rsidR="003A38D6" w:rsidRPr="00D011B3" w:rsidRDefault="003A38D6" w:rsidP="003A38D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val="en-IN" w:eastAsia="en-GB"/>
        </w:rPr>
      </w:pPr>
      <w:r w:rsidRPr="00D011B3">
        <w:rPr>
          <w:rFonts w:eastAsia="Times New Roman" w:cs="Calibri"/>
          <w:color w:val="000000"/>
          <w:lang w:val="en-IN" w:eastAsia="en-GB"/>
        </w:rPr>
        <w:t>Target Signature</w:t>
      </w:r>
    </w:p>
    <w:p w14:paraId="14E78D30" w14:textId="77777777" w:rsidR="003A38D6" w:rsidRPr="00D011B3" w:rsidRDefault="003A38D6" w:rsidP="003A38D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val="en-IN" w:eastAsia="en-GB"/>
        </w:rPr>
      </w:pPr>
      <w:r w:rsidRPr="00D011B3">
        <w:rPr>
          <w:rFonts w:eastAsia="Times New Roman" w:cs="Calibri"/>
          <w:color w:val="000000"/>
          <w:lang w:val="en-IN" w:eastAsia="en-GB"/>
        </w:rPr>
        <w:t>Tracking</w:t>
      </w:r>
    </w:p>
    <w:p w14:paraId="12201BD2" w14:textId="77777777" w:rsidR="003A38D6" w:rsidRPr="00D011B3" w:rsidRDefault="003A38D6" w:rsidP="003A38D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val="en-IN" w:eastAsia="en-GB"/>
        </w:rPr>
      </w:pPr>
      <w:r w:rsidRPr="00D011B3">
        <w:rPr>
          <w:rFonts w:eastAsia="Times New Roman" w:cs="Calibri"/>
          <w:color w:val="000000"/>
          <w:lang w:val="en-IN" w:eastAsia="en-GB"/>
        </w:rPr>
        <w:t>ballistics, Aero/Thermal</w:t>
      </w:r>
    </w:p>
    <w:p w14:paraId="74D7EF4C" w14:textId="77777777" w:rsidR="003A38D6" w:rsidRDefault="003A38D6" w:rsidP="003A38D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val="en-IN" w:eastAsia="en-GB"/>
        </w:rPr>
      </w:pPr>
      <w:r w:rsidRPr="00D011B3">
        <w:rPr>
          <w:rFonts w:eastAsia="Times New Roman" w:cs="Calibri"/>
          <w:color w:val="000000"/>
          <w:lang w:val="en-IN" w:eastAsia="en-GB"/>
        </w:rPr>
        <w:t>Radar systems</w:t>
      </w:r>
    </w:p>
    <w:p w14:paraId="2A1E13A4" w14:textId="77777777" w:rsidR="003A38D6" w:rsidRDefault="003A38D6" w:rsidP="003A38D6">
      <w:pPr>
        <w:spacing w:line="240" w:lineRule="exact"/>
        <w:rPr>
          <w:rFonts w:eastAsiaTheme="minorEastAsia"/>
          <w:b/>
          <w:bCs/>
          <w:color w:val="000000" w:themeColor="text1"/>
        </w:rPr>
      </w:pPr>
    </w:p>
    <w:p w14:paraId="658BE169" w14:textId="77777777" w:rsidR="003A38D6" w:rsidRDefault="003A38D6" w:rsidP="003A38D6">
      <w:pPr>
        <w:spacing w:line="240" w:lineRule="exact"/>
        <w:rPr>
          <w:rFonts w:eastAsiaTheme="minorEastAsia"/>
          <w:b/>
          <w:bCs/>
          <w:color w:val="000000" w:themeColor="text1"/>
        </w:rPr>
      </w:pPr>
      <w:r w:rsidRPr="003A38D6">
        <w:rPr>
          <w:rFonts w:eastAsiaTheme="minorEastAsia"/>
          <w:b/>
          <w:bCs/>
          <w:color w:val="000000" w:themeColor="text1"/>
        </w:rPr>
        <w:t xml:space="preserve">About Teledyne FLIR </w:t>
      </w:r>
    </w:p>
    <w:p w14:paraId="6B6A7987" w14:textId="00129FDF" w:rsidR="003A38D6" w:rsidRPr="003A38D6" w:rsidRDefault="003A38D6" w:rsidP="003A38D6">
      <w:pPr>
        <w:spacing w:line="240" w:lineRule="exact"/>
        <w:rPr>
          <w:rFonts w:eastAsiaTheme="minorEastAsia"/>
          <w:color w:val="000000" w:themeColor="text1"/>
        </w:rPr>
      </w:pPr>
      <w:r w:rsidRPr="003A38D6">
        <w:rPr>
          <w:rFonts w:eastAsiaTheme="minorEastAsia"/>
          <w:color w:val="000000" w:themeColor="text1"/>
        </w:rPr>
        <w:t xml:space="preserve">Teledyne FLIR, a Teledyne Technologies company, is a world leader in intelligent sensing solutions for defense and industrial applications with approximately 4,000 employees worldwide. Founded in 1978, the company creates advanced technologies to help professionals make better, faster </w:t>
      </w:r>
      <w:r w:rsidRPr="003A38D6">
        <w:rPr>
          <w:rFonts w:eastAsiaTheme="minorEastAsia"/>
          <w:color w:val="000000" w:themeColor="text1"/>
        </w:rPr>
        <w:lastRenderedPageBreak/>
        <w:t xml:space="preserve">decisions that save lives and livelihoods. </w:t>
      </w:r>
      <w:r w:rsidRPr="003A38D6">
        <w:rPr>
          <w:rStyle w:val="contentpasted0"/>
          <w:rFonts w:cs="Calibri"/>
          <w:color w:val="000000"/>
          <w:shd w:val="clear" w:color="auto" w:fill="FFFFFF"/>
        </w:rPr>
        <w:t>For more information, please visit</w:t>
      </w:r>
      <w:hyperlink r:id="rId20" w:tooltip="http://www.teledyneflir.com/" w:history="1">
        <w:r w:rsidRPr="003A38D6">
          <w:rPr>
            <w:rStyle w:val="Hyperlink"/>
            <w:rFonts w:cs="Calibri"/>
            <w:color w:val="000000"/>
            <w:shd w:val="clear" w:color="auto" w:fill="FFFFFF"/>
          </w:rPr>
          <w:t> </w:t>
        </w:r>
        <w:r w:rsidRPr="003A38D6">
          <w:rPr>
            <w:rStyle w:val="Hyperlink"/>
            <w:rFonts w:cs="Calibri"/>
            <w:color w:val="0563C1"/>
            <w:shd w:val="clear" w:color="auto" w:fill="FFFFFF"/>
          </w:rPr>
          <w:t>www.</w:t>
        </w:r>
        <w:r w:rsidRPr="003A38D6">
          <w:rPr>
            <w:rStyle w:val="outlook-search-highlight"/>
            <w:rFonts w:cs="Calibri"/>
            <w:color w:val="0563C1"/>
            <w:u w:val="single"/>
            <w:shd w:val="clear" w:color="auto" w:fill="FFFFFF"/>
          </w:rPr>
          <w:t>teledyneflir</w:t>
        </w:r>
        <w:r w:rsidRPr="003A38D6">
          <w:rPr>
            <w:rStyle w:val="Hyperlink"/>
            <w:rFonts w:cs="Calibri"/>
            <w:color w:val="0563C1"/>
            <w:shd w:val="clear" w:color="auto" w:fill="FFFFFF"/>
          </w:rPr>
          <w:t>.com</w:t>
        </w:r>
      </w:hyperlink>
      <w:r w:rsidRPr="003A38D6">
        <w:rPr>
          <w:rStyle w:val="contentpasted0"/>
          <w:rFonts w:cs="Calibri"/>
          <w:color w:val="000000"/>
          <w:shd w:val="clear" w:color="auto" w:fill="FFFFFF"/>
        </w:rPr>
        <w:t> or follow @</w:t>
      </w:r>
      <w:r w:rsidRPr="003A38D6">
        <w:rPr>
          <w:rStyle w:val="outlook-search-highlight"/>
          <w:rFonts w:cs="Calibri"/>
          <w:color w:val="000000"/>
          <w:shd w:val="clear" w:color="auto" w:fill="FFFFFF"/>
        </w:rPr>
        <w:t>flir</w:t>
      </w:r>
      <w:r w:rsidRPr="003A38D6">
        <w:rPr>
          <w:rStyle w:val="contentpasted0"/>
          <w:rFonts w:cs="Calibri"/>
          <w:color w:val="000000"/>
          <w:shd w:val="clear" w:color="auto" w:fill="FFFFFF"/>
        </w:rPr>
        <w:t>. </w:t>
      </w:r>
    </w:p>
    <w:p w14:paraId="48A5BA82" w14:textId="77777777" w:rsidR="003A38D6" w:rsidRDefault="003A38D6"/>
    <w:sectPr w:rsidR="003A3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Sans-300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1374C4"/>
    <w:multiLevelType w:val="multilevel"/>
    <w:tmpl w:val="BECA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9C189F"/>
    <w:multiLevelType w:val="multilevel"/>
    <w:tmpl w:val="8F56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6521544">
    <w:abstractNumId w:val="1"/>
  </w:num>
  <w:num w:numId="2" w16cid:durableId="100663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D6"/>
    <w:rsid w:val="003A38D6"/>
    <w:rsid w:val="004C0F95"/>
    <w:rsid w:val="00AA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A0343"/>
  <w15:chartTrackingRefBased/>
  <w15:docId w15:val="{52A79071-2874-420C-9255-40E6E7B0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8D6"/>
    <w:rPr>
      <w:rFonts w:ascii="Calibri" w:eastAsia="Calibri" w:hAnsi="Calibri" w:cs="Times New Roman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8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8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8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8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8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8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8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8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8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8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8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3A38D6"/>
    <w:rPr>
      <w:color w:val="0000FF"/>
      <w:u w:val="single"/>
    </w:rPr>
  </w:style>
  <w:style w:type="character" w:customStyle="1" w:styleId="contentpasted0">
    <w:name w:val="contentpasted0"/>
    <w:basedOn w:val="DefaultParagraphFont"/>
    <w:rsid w:val="003A38D6"/>
  </w:style>
  <w:style w:type="character" w:customStyle="1" w:styleId="outlook-search-highlight">
    <w:name w:val="outlook-search-highlight"/>
    <w:basedOn w:val="DefaultParagraphFont"/>
    <w:rsid w:val="003A3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imec.com/" TargetMode="External"/><Relationship Id="rId13" Type="http://schemas.openxmlformats.org/officeDocument/2006/relationships/hyperlink" Target="https://www.teledynevisionsolutions.com/products/optimom-5d/?vertical=tvs-e2v&amp;segment=tvs" TargetMode="External"/><Relationship Id="rId18" Type="http://schemas.openxmlformats.org/officeDocument/2006/relationships/hyperlink" Target="https://www.flir.com/iis/machine-vision/forge-1gige-swir/?utm_source=&amp;utm_medium=pr&amp;utm_campaign=global.all.mv.gen.t.pr-.frm.iis-forge1gigeswir-pressrelease2024.organic.tof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teledynevisionsolutions.com/company/about-teledyne-vision-solutions/teledyne-lumenera/" TargetMode="External"/><Relationship Id="rId12" Type="http://schemas.openxmlformats.org/officeDocument/2006/relationships/hyperlink" Target="https://www.teledynevisionsolutions.com/products/linea-hs2/?model=H2-HM-16K100H-00-B&amp;vertical=tvs-dalsa-oem&amp;segment=tvs" TargetMode="External"/><Relationship Id="rId17" Type="http://schemas.openxmlformats.org/officeDocument/2006/relationships/hyperlink" Target="https://lab.teledynevisionsolutions.com/?utm_source=&amp;utm_campaign=global.all.mv.gen.t.en-pressrelease.frm.iis-sightbase-pressrelease2024.other.tof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eledynevisionsolutions.com/products/bumblebee-x-5gige/?segment=iis&amp;vertical=machine%20vision" TargetMode="External"/><Relationship Id="rId20" Type="http://schemas.openxmlformats.org/officeDocument/2006/relationships/hyperlink" Target="http://www.teledyneflir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eledynevisionsolutions.com/company/about-teledyne-vision-solutions/teledyne-e2v/" TargetMode="External"/><Relationship Id="rId11" Type="http://schemas.openxmlformats.org/officeDocument/2006/relationships/hyperlink" Target="https://www.flir.eu/products/x6980hs-sls/?model=29448-281&amp;vertical=rd+science&amp;segment=solutions" TargetMode="External"/><Relationship Id="rId5" Type="http://schemas.openxmlformats.org/officeDocument/2006/relationships/hyperlink" Target="https://www.teledynevisionsolutions.com/company/about-teledyne-vision-solutions/teledyne-dalsa/" TargetMode="External"/><Relationship Id="rId15" Type="http://schemas.openxmlformats.org/officeDocument/2006/relationships/hyperlink" Target="https://www.teledynevisionsolutions.com/products/dragonfly-s-usb3/?vertical=machine%20vision&amp;segment=iis" TargetMode="External"/><Relationship Id="rId10" Type="http://schemas.openxmlformats.org/officeDocument/2006/relationships/hyperlink" Target="https://www.flir.co.uk/instruments/a400-a700-series/" TargetMode="External"/><Relationship Id="rId19" Type="http://schemas.openxmlformats.org/officeDocument/2006/relationships/hyperlink" Target="https://www.teledynevisionsolutions.com/landing/iis/forge-1gige-ip6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lir.eu/products/rs6780/?vertical=rd%20science&amp;segment=solutions" TargetMode="External"/><Relationship Id="rId14" Type="http://schemas.openxmlformats.org/officeDocument/2006/relationships/hyperlink" Target="https://www.teledynevisionsolutions.com/boa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2404</Characters>
  <Application>Microsoft Office Word</Application>
  <DocSecurity>0</DocSecurity>
  <Lines>43</Lines>
  <Paragraphs>19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Nessren Bazerbachi</dc:creator>
  <cp:keywords/>
  <dc:description/>
  <cp:lastModifiedBy>Nessren Bazerbachi</cp:lastModifiedBy>
  <cp:revision>1</cp:revision>
  <dcterms:created xsi:type="dcterms:W3CDTF">2024-10-01T08:52:00Z</dcterms:created>
  <dcterms:modified xsi:type="dcterms:W3CDTF">2024-10-01T08:55:00Z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a29097c2-776f-473c-a5e7-6ba2f0f6cedb</vt:lpwstr>
  </property>
</Properties>
</file>